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2C4FAB" w14:textId="30F29EC1" w:rsidR="00CB18A7" w:rsidRDefault="00CB18A7" w:rsidP="00CB18A7">
      <w:pPr>
        <w:pStyle w:val="Heading1"/>
        <w:jc w:val="center"/>
      </w:pPr>
      <w:r>
        <w:t>Example communications to send to your assessors</w:t>
      </w:r>
    </w:p>
    <w:p w14:paraId="30FDBD87" w14:textId="77777777" w:rsidR="00CB18A7" w:rsidRDefault="00CB18A7" w:rsidP="00CB18A7"/>
    <w:p w14:paraId="13AFB339" w14:textId="1DB7D89D" w:rsidR="00CB18A7" w:rsidRDefault="00CB18A7" w:rsidP="00CB18A7">
      <w:r>
        <w:t>The text below is to the support the administrator’s communications when sending the links out to be completed. This reinforces the purpose of each tool and installs the confidence that they are using the correct one for the task. There is also space underneath so you can add links from the tool straight into the communications. We hope you find this document useful.</w:t>
      </w:r>
    </w:p>
    <w:p w14:paraId="3992E0D7" w14:textId="0418AFA5" w:rsidR="00CB18A7" w:rsidRPr="00CB18A7" w:rsidRDefault="00CB18A7" w:rsidP="00CB18A7">
      <w:pPr>
        <w:rPr>
          <w:b/>
          <w:bCs/>
        </w:rPr>
      </w:pPr>
      <w:r w:rsidRPr="00CB18A7">
        <w:rPr>
          <w:b/>
          <w:bCs/>
        </w:rPr>
        <w:t>The Manual Handling Assessment Charts (MAC)</w:t>
      </w:r>
      <w:r>
        <w:rPr>
          <w:b/>
          <w:bCs/>
        </w:rPr>
        <w:t xml:space="preserve"> Tool</w:t>
      </w:r>
    </w:p>
    <w:p w14:paraId="52C86581" w14:textId="7A078B6D" w:rsidR="00CB18A7" w:rsidRDefault="00CB18A7" w:rsidP="00CB18A7">
      <w:r>
        <w:t>This is used to assess the risks posed by lifting, lowering, carrying and team manual handling activities. It is designed to help you understand, interpret and categorise the level of risk of various known risk factors associated with manual handling activities.</w:t>
      </w:r>
    </w:p>
    <w:p w14:paraId="0D3B0409" w14:textId="427C04E3" w:rsidR="00CB18A7" w:rsidRDefault="000F343E" w:rsidP="00CB18A7">
      <w:r>
        <w:t xml:space="preserve"> </w:t>
      </w:r>
      <w:r w:rsidR="00CB18A7" w:rsidRPr="00474109">
        <w:rPr>
          <w:highlight w:val="yellow"/>
        </w:rPr>
        <w:t>[add link to the assessment you have created for your organisation]</w:t>
      </w:r>
    </w:p>
    <w:p w14:paraId="66B9C98D" w14:textId="77777777" w:rsidR="00CB18A7" w:rsidRDefault="00CB18A7" w:rsidP="00CB18A7"/>
    <w:p w14:paraId="2C1683BE" w14:textId="14B577E2" w:rsidR="00CB18A7" w:rsidRPr="00CB18A7" w:rsidRDefault="00CB18A7" w:rsidP="00CB18A7">
      <w:pPr>
        <w:rPr>
          <w:b/>
          <w:bCs/>
        </w:rPr>
      </w:pPr>
      <w:r w:rsidRPr="00CB18A7">
        <w:rPr>
          <w:b/>
          <w:bCs/>
        </w:rPr>
        <w:t>The Risk Assessment of Pushing and Pulling (RAPP)</w:t>
      </w:r>
      <w:r>
        <w:rPr>
          <w:b/>
          <w:bCs/>
        </w:rPr>
        <w:t xml:space="preserve"> Tool</w:t>
      </w:r>
    </w:p>
    <w:p w14:paraId="76C8EBE2" w14:textId="77777777" w:rsidR="00CB18A7" w:rsidRDefault="00CB18A7" w:rsidP="00CB18A7">
      <w:r>
        <w:t>This is designed to take you through the issues that you need to consider when pushing and pulling. Push-pull tasks can often be ignored because they are often seen as solutions for manual handling – put the load onto a trolley and push it – but there are still issues of distance, uneven surfaces, obstructions, slopes/stairs etc.</w:t>
      </w:r>
    </w:p>
    <w:p w14:paraId="150E3178" w14:textId="35D7B802" w:rsidR="00CB18A7" w:rsidRDefault="00CB18A7" w:rsidP="00CB18A7">
      <w:r w:rsidRPr="00474109">
        <w:rPr>
          <w:highlight w:val="yellow"/>
        </w:rPr>
        <w:t>[add link to the assessment you have created for your organisation]</w:t>
      </w:r>
    </w:p>
    <w:p w14:paraId="2FBAF547" w14:textId="77777777" w:rsidR="00CB18A7" w:rsidRDefault="00CB18A7" w:rsidP="00CB18A7"/>
    <w:p w14:paraId="5C8C7F84" w14:textId="7BD8E6AE" w:rsidR="00CB18A7" w:rsidRPr="00CB18A7" w:rsidRDefault="00CB18A7" w:rsidP="00CB18A7">
      <w:pPr>
        <w:rPr>
          <w:b/>
          <w:bCs/>
        </w:rPr>
      </w:pPr>
      <w:r w:rsidRPr="00CB18A7">
        <w:rPr>
          <w:b/>
          <w:bCs/>
        </w:rPr>
        <w:t>The Assessment of Repetitive Tasks (ART) Tool</w:t>
      </w:r>
    </w:p>
    <w:p w14:paraId="1504CA44" w14:textId="77777777" w:rsidR="00CB18A7" w:rsidRDefault="00CB18A7" w:rsidP="00CB18A7">
      <w:r>
        <w:t>This is designed to help assess repetitive tasks involving the upper limbs. It assesses some of the common risk factors in repetitive work that contribute to the development of upper limb disorders.</w:t>
      </w:r>
    </w:p>
    <w:p w14:paraId="73D047F9" w14:textId="40323AB3" w:rsidR="00CB18A7" w:rsidRDefault="00CB18A7" w:rsidP="00CB18A7">
      <w:r w:rsidRPr="00474109">
        <w:rPr>
          <w:highlight w:val="yellow"/>
        </w:rPr>
        <w:t>[add link to the assessment you have created for your organisation]</w:t>
      </w:r>
    </w:p>
    <w:p w14:paraId="2B0EA781" w14:textId="77777777" w:rsidR="00CB18A7" w:rsidRDefault="00CB18A7" w:rsidP="00CB18A7"/>
    <w:p w14:paraId="18662148" w14:textId="698B9637" w:rsidR="00CB18A7" w:rsidRPr="00CB18A7" w:rsidRDefault="00CB18A7" w:rsidP="00CB18A7">
      <w:pPr>
        <w:rPr>
          <w:b/>
          <w:bCs/>
        </w:rPr>
      </w:pPr>
      <w:r w:rsidRPr="00CB18A7">
        <w:rPr>
          <w:b/>
          <w:bCs/>
        </w:rPr>
        <w:t>Full manual handling risk assessment CK5</w:t>
      </w:r>
    </w:p>
    <w:p w14:paraId="6A37F892" w14:textId="1FABD284" w:rsidR="00423C01" w:rsidRPr="00CB18A7" w:rsidRDefault="00CB18A7" w:rsidP="00CB18A7">
      <w:r>
        <w:t xml:space="preserve">Where manual handling risks cannot be safely assesses with one of the above, the full manual handling risk assessment should be completed CK5 </w:t>
      </w:r>
      <w:hyperlink r:id="rId8" w:history="1">
        <w:r w:rsidRPr="00A0192A">
          <w:rPr>
            <w:rStyle w:val="Hyperlink"/>
          </w:rPr>
          <w:t>https://www.hse.gov.uk/pubns/ck5.pdf</w:t>
        </w:r>
      </w:hyperlink>
      <w:r>
        <w:t xml:space="preserve"> </w:t>
      </w:r>
      <w:bookmarkStart w:id="0" w:name="_GoBack"/>
      <w:bookmarkEnd w:id="0"/>
    </w:p>
    <w:sectPr w:rsidR="00423C01" w:rsidRPr="00CB18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448F6"/>
    <w:multiLevelType w:val="multilevel"/>
    <w:tmpl w:val="6DE66E6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8A7"/>
    <w:rsid w:val="000F343E"/>
    <w:rsid w:val="00180485"/>
    <w:rsid w:val="00351EAC"/>
    <w:rsid w:val="00474109"/>
    <w:rsid w:val="00775DD7"/>
    <w:rsid w:val="00967A54"/>
    <w:rsid w:val="009A493C"/>
    <w:rsid w:val="00B4203F"/>
    <w:rsid w:val="00B82581"/>
    <w:rsid w:val="00BA2B27"/>
    <w:rsid w:val="00CB18A7"/>
    <w:rsid w:val="00D21C0E"/>
    <w:rsid w:val="00E41302"/>
    <w:rsid w:val="00EF72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8761D"/>
  <w15:chartTrackingRefBased/>
  <w15:docId w15:val="{B37AD222-FBDA-4B59-860C-B702C0A4A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18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CB18A7"/>
    <w:pPr>
      <w:suppressAutoHyphens/>
      <w:autoSpaceDN w:val="0"/>
      <w:spacing w:before="100" w:after="100" w:line="240" w:lineRule="auto"/>
      <w:textAlignment w:val="baseline"/>
      <w:outlineLvl w:val="1"/>
    </w:pPr>
    <w:rPr>
      <w:rFonts w:ascii="Calibri" w:eastAsia="Calibri" w:hAnsi="Calibri" w:cs="Calibri"/>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B18A7"/>
    <w:rPr>
      <w:rFonts w:ascii="Calibri" w:eastAsia="Calibri" w:hAnsi="Calibri" w:cs="Calibri"/>
      <w:b/>
      <w:bCs/>
      <w:sz w:val="36"/>
      <w:szCs w:val="36"/>
      <w:lang w:eastAsia="en-GB"/>
    </w:rPr>
  </w:style>
  <w:style w:type="character" w:styleId="Hyperlink">
    <w:name w:val="Hyperlink"/>
    <w:basedOn w:val="DefaultParagraphFont"/>
    <w:rsid w:val="00CB18A7"/>
    <w:rPr>
      <w:color w:val="0563C1"/>
      <w:u w:val="single"/>
    </w:rPr>
  </w:style>
  <w:style w:type="paragraph" w:styleId="NormalWeb">
    <w:name w:val="Normal (Web)"/>
    <w:basedOn w:val="Normal"/>
    <w:rsid w:val="00CB18A7"/>
    <w:pPr>
      <w:suppressAutoHyphens/>
      <w:autoSpaceDN w:val="0"/>
      <w:spacing w:before="100" w:after="100" w:line="240" w:lineRule="auto"/>
      <w:textAlignment w:val="baseline"/>
    </w:pPr>
    <w:rPr>
      <w:rFonts w:ascii="Calibri" w:eastAsia="Calibri" w:hAnsi="Calibri" w:cs="Calibri"/>
      <w:lang w:eastAsia="en-GB"/>
    </w:rPr>
  </w:style>
  <w:style w:type="character" w:customStyle="1" w:styleId="Heading1Char">
    <w:name w:val="Heading 1 Char"/>
    <w:basedOn w:val="DefaultParagraphFont"/>
    <w:link w:val="Heading1"/>
    <w:uiPriority w:val="9"/>
    <w:rsid w:val="00CB18A7"/>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CB1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se.gov.uk/pubns/ck5.pdf"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3C47245ADF190439AB8A682D68E4E80" ma:contentTypeVersion="14" ma:contentTypeDescription="Create a new document." ma:contentTypeScope="" ma:versionID="8e01cab558ffdf35ad9c137861fb5c3d">
  <xsd:schema xmlns:xsd="http://www.w3.org/2001/XMLSchema" xmlns:xs="http://www.w3.org/2001/XMLSchema" xmlns:p="http://schemas.microsoft.com/office/2006/metadata/properties" xmlns:ns1="http://schemas.microsoft.com/sharepoint/v3" xmlns:ns2="bbf777b6-92f7-44c5-bc09-de2f934ac9f7" xmlns:ns3="dc46071b-0096-41ca-a114-63dc96a53cde" targetNamespace="http://schemas.microsoft.com/office/2006/metadata/properties" ma:root="true" ma:fieldsID="20dd6e64680d0efeabb7fbe8e7aee42c" ns1:_="" ns2:_="" ns3:_="">
    <xsd:import namespace="http://schemas.microsoft.com/sharepoint/v3"/>
    <xsd:import namespace="bbf777b6-92f7-44c5-bc09-de2f934ac9f7"/>
    <xsd:import namespace="dc46071b-0096-41ca-a114-63dc96a53cde"/>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f777b6-92f7-44c5-bc09-de2f934ac9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c46071b-0096-41ca-a114-63dc96a53cde"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3BD2AA91-13C5-42F5-87A3-30D8E6168B65}"/>
</file>

<file path=customXml/itemProps2.xml><?xml version="1.0" encoding="utf-8"?>
<ds:datastoreItem xmlns:ds="http://schemas.openxmlformats.org/officeDocument/2006/customXml" ds:itemID="{F84E0F97-357C-4751-A950-48C44F78AFF1}">
  <ds:schemaRefs>
    <ds:schemaRef ds:uri="http://schemas.microsoft.com/sharepoint/v3/contenttype/forms"/>
  </ds:schemaRefs>
</ds:datastoreItem>
</file>

<file path=customXml/itemProps3.xml><?xml version="1.0" encoding="utf-8"?>
<ds:datastoreItem xmlns:ds="http://schemas.openxmlformats.org/officeDocument/2006/customXml" ds:itemID="{333C5703-1A71-4E10-854A-F55500950702}">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275</Words>
  <Characters>1571</Characters>
  <Application>Microsoft Office Word</Application>
  <DocSecurity>0</DocSecurity>
  <Lines>13</Lines>
  <Paragraphs>3</Paragraphs>
  <ScaleCrop>false</ScaleCrop>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Whitman (WLT GB)</dc:creator>
  <cp:keywords/>
  <dc:description/>
  <cp:lastModifiedBy>Carl Whitman (WLT GB)</cp:lastModifiedBy>
  <cp:revision>3</cp:revision>
  <dcterms:created xsi:type="dcterms:W3CDTF">2021-08-05T10:29:00Z</dcterms:created>
  <dcterms:modified xsi:type="dcterms:W3CDTF">2021-08-06T08:24:00Z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0x01010013C47245ADF190439AB8A682D68E4E80</vt:lpwstr>
  </property>
</Properties>
</file>